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6107" w14:textId="77777777" w:rsidR="009232C3" w:rsidRPr="009232C3" w:rsidRDefault="009232C3" w:rsidP="009232C3">
      <w:pPr>
        <w:shd w:val="clear" w:color="auto" w:fill="FFFFFF"/>
        <w:spacing w:after="300" w:line="264" w:lineRule="atLeast"/>
        <w:jc w:val="center"/>
        <w:textAlignment w:val="baseline"/>
        <w:outlineLvl w:val="0"/>
        <w:rPr>
          <w:rFonts w:asciiTheme="majorHAnsi" w:eastAsia="Times New Roman" w:hAnsiTheme="majorHAnsi" w:cstheme="majorHAnsi"/>
          <w:b/>
          <w:bCs/>
          <w:color w:val="00406B"/>
          <w:kern w:val="36"/>
          <w:sz w:val="40"/>
          <w:szCs w:val="40"/>
          <w:u w:val="single"/>
          <w:lang w:eastAsia="cs-CZ"/>
        </w:rPr>
      </w:pPr>
      <w:r w:rsidRPr="009232C3">
        <w:rPr>
          <w:rFonts w:asciiTheme="majorHAnsi" w:eastAsia="Times New Roman" w:hAnsiTheme="majorHAnsi" w:cstheme="majorHAnsi"/>
          <w:b/>
          <w:bCs/>
          <w:color w:val="00406B"/>
          <w:kern w:val="36"/>
          <w:sz w:val="40"/>
          <w:szCs w:val="40"/>
          <w:u w:val="single"/>
          <w:lang w:eastAsia="cs-CZ"/>
        </w:rPr>
        <w:t>Zákon č. 37/2021 Sb. o evidenci skutečných majitelů</w:t>
      </w:r>
    </w:p>
    <w:p w14:paraId="4A301226" w14:textId="1B66382C" w:rsidR="009232C3" w:rsidRDefault="009232C3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 xml:space="preserve">Upozorňujeme žadatele, že v souvislosti s nabytím účinnosti zákona č. 37/2021 Sb., o evidenci skutečných majitelů (dále také jen „ZESM“) a v souladu s touto skutečností novelizovaným </w:t>
      </w:r>
      <w:proofErr w:type="spellStart"/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ust</w:t>
      </w:r>
      <w:proofErr w:type="spellEnd"/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. § 10a odst. 3 písm. f) zákona č. 250/2000 Sb., o rozpočtových pravidlech územních rozpočtů, došlo </w:t>
      </w:r>
      <w:r w:rsidRPr="009232C3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bdr w:val="none" w:sz="0" w:space="0" w:color="auto" w:frame="1"/>
          <w:lang w:eastAsia="cs-CZ"/>
        </w:rPr>
        <w:t>od 1. 6. 2021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 </w:t>
      </w:r>
      <w:r w:rsidRPr="009232C3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bdr w:val="none" w:sz="0" w:space="0" w:color="auto" w:frame="1"/>
          <w:lang w:eastAsia="cs-CZ"/>
        </w:rPr>
        <w:t>ke změně právní úpravy minimálních náležitostí, které musí obsahovat žádost o dotaci nebo návratnou finanční výpomoc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.</w:t>
      </w:r>
    </w:p>
    <w:p w14:paraId="3B85A183" w14:textId="77777777" w:rsidR="002D75B7" w:rsidRPr="009232C3" w:rsidRDefault="002D75B7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</w:p>
    <w:p w14:paraId="31351605" w14:textId="77777777" w:rsidR="009232C3" w:rsidRPr="009232C3" w:rsidRDefault="009232C3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Nově jsou </w:t>
      </w:r>
      <w:r w:rsidRPr="009232C3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bdr w:val="none" w:sz="0" w:space="0" w:color="auto" w:frame="1"/>
          <w:lang w:eastAsia="cs-CZ"/>
        </w:rPr>
        <w:t>vybrané právnické osoby povinny k žádosti o dotaci doložit úplný výpis z evidence skutečných majitelů, 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který není starší než 6 měsíců od data podání žádosti o dotaci.</w:t>
      </w:r>
    </w:p>
    <w:p w14:paraId="5C9A8BF7" w14:textId="77777777" w:rsidR="009232C3" w:rsidRPr="009232C3" w:rsidRDefault="009232C3" w:rsidP="009232C3">
      <w:pPr>
        <w:shd w:val="clear" w:color="auto" w:fill="FFFFFF"/>
        <w:spacing w:before="150" w:after="15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Evidence skutečných majitelů je informačním systémem veřejné správy, do kterého se zapisují zákonem vymezené údaje o skutečných majitelích právnických osob a svěřenských fondů.</w:t>
      </w:r>
    </w:p>
    <w:p w14:paraId="2FF86DE1" w14:textId="77777777" w:rsidR="009232C3" w:rsidRPr="009232C3" w:rsidRDefault="009232C3" w:rsidP="009232C3">
      <w:pPr>
        <w:shd w:val="clear" w:color="auto" w:fill="FFFFFF"/>
        <w:spacing w:before="150" w:after="15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ZESM dělí právnické osoby do dvou skupin:</w:t>
      </w:r>
    </w:p>
    <w:p w14:paraId="393948B6" w14:textId="65A748EE" w:rsidR="009232C3" w:rsidRPr="002D75B7" w:rsidRDefault="009232C3" w:rsidP="009232C3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lang w:eastAsia="cs-CZ"/>
        </w:rPr>
      </w:pPr>
      <w:r w:rsidRPr="002D75B7">
        <w:rPr>
          <w:rFonts w:asciiTheme="majorHAnsi" w:eastAsia="Times New Roman" w:hAnsiTheme="majorHAnsi" w:cstheme="majorHAnsi"/>
          <w:b/>
          <w:bCs/>
          <w:color w:val="FF0000"/>
          <w:sz w:val="30"/>
          <w:szCs w:val="30"/>
          <w:lang w:eastAsia="cs-CZ"/>
        </w:rPr>
        <w:t xml:space="preserve">osoby, které skutečného majitele nemají </w:t>
      </w:r>
    </w:p>
    <w:p w14:paraId="689C20D6" w14:textId="3D38704F" w:rsidR="009232C3" w:rsidRPr="002D75B7" w:rsidRDefault="009232C3" w:rsidP="002D75B7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r w:rsidRPr="002D75B7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(</w:t>
      </w:r>
      <w:r w:rsidRPr="002D75B7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bdr w:val="none" w:sz="0" w:space="0" w:color="auto" w:frame="1"/>
          <w:lang w:eastAsia="cs-CZ"/>
        </w:rPr>
        <w:t>tyto osoby výpis u evidence skutečných majitelů nedokládají</w:t>
      </w:r>
      <w:r w:rsidRPr="002D75B7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):</w:t>
      </w:r>
    </w:p>
    <w:p w14:paraId="48A49240" w14:textId="77777777" w:rsidR="009232C3" w:rsidRPr="009232C3" w:rsidRDefault="009232C3" w:rsidP="009232C3">
      <w:pPr>
        <w:shd w:val="clear" w:color="auto" w:fill="FFFFFF"/>
        <w:spacing w:before="150" w:after="15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a) stát a územní samosprávný celek,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br/>
        <w:t>b) dobrovolný svazek obcí,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br/>
        <w:t>c) státní příspěvková organizace a příspěvková organizace územního samosprávného celku,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br/>
        <w:t>d) školská právnická osoba zřízená státem, územním samosprávným celkem nebo dobrovolným svazkem obcí,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br/>
        <w:t>e) veřejná výzkumná instituce,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br/>
        <w:t>f) právnická osoba zřízená zákonem nebo mezinárodní smlouvou,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br/>
        <w:t>g) státní podnik a národní podnik,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br/>
        <w:t>h) okresní a regionální komora nebo začleněné společenstvo podle jiného zákona,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br/>
        <w:t>i) evropské seskupení pro územní spolupráci,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br/>
        <w:t>j) politická strana a politické hnutí,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br/>
        <w:t>k) církev a náboženská společnost a ostatní právnické osoby podle zákona upravujícího církve a náboženské společnosti,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br/>
        <w:t>l) odborová organizace a organizace zaměstnavatelů,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br/>
        <w:t>m) honební společenstvo,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br/>
        <w:t>n) společenství vlastníků jednotek,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br/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lastRenderedPageBreak/>
        <w:t>o) právnická osoba, ve které má přímo nebo nepřímo veškeré podíly na prospěchu a hlasovacích právech Česká republika, kraj nebo obec, a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br/>
        <w:t>p) obecně prospěšná společnost a ústav, jejichž zakladatelem je Česká republika, kraj nebo obec.</w:t>
      </w:r>
    </w:p>
    <w:p w14:paraId="704E16DD" w14:textId="77777777" w:rsidR="00822ED4" w:rsidRPr="002D75B7" w:rsidRDefault="009232C3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lang w:eastAsia="cs-CZ"/>
        </w:rPr>
      </w:pP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 xml:space="preserve">2) </w:t>
      </w:r>
      <w:r w:rsidRPr="002D75B7">
        <w:rPr>
          <w:rFonts w:asciiTheme="majorHAnsi" w:eastAsia="Times New Roman" w:hAnsiTheme="majorHAnsi" w:cstheme="majorHAnsi"/>
          <w:b/>
          <w:bCs/>
          <w:color w:val="FF0000"/>
          <w:sz w:val="30"/>
          <w:szCs w:val="30"/>
          <w:lang w:eastAsia="cs-CZ"/>
        </w:rPr>
        <w:t xml:space="preserve">osoby mající skutečného majitele </w:t>
      </w:r>
    </w:p>
    <w:p w14:paraId="6C8B794A" w14:textId="14CBFA4D" w:rsidR="009232C3" w:rsidRPr="009232C3" w:rsidRDefault="009232C3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(tzn. </w:t>
      </w:r>
      <w:r w:rsidRPr="009232C3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bdr w:val="none" w:sz="0" w:space="0" w:color="auto" w:frame="1"/>
          <w:lang w:eastAsia="cs-CZ"/>
        </w:rPr>
        <w:t>osoby, na něž se povinnost doložit výpis z evidence skutečných majitelů vztahuje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):</w:t>
      </w:r>
    </w:p>
    <w:p w14:paraId="3DB8F622" w14:textId="77777777" w:rsidR="009232C3" w:rsidRPr="009232C3" w:rsidRDefault="009232C3" w:rsidP="009232C3">
      <w:pPr>
        <w:shd w:val="clear" w:color="auto" w:fill="FFFFFF"/>
        <w:spacing w:before="150" w:after="15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- právnické osoby neuvedené v bodě 1).</w:t>
      </w:r>
    </w:p>
    <w:p w14:paraId="7BC73FB4" w14:textId="77777777" w:rsidR="009232C3" w:rsidRPr="009232C3" w:rsidRDefault="009232C3" w:rsidP="009232C3">
      <w:pPr>
        <w:shd w:val="clear" w:color="auto" w:fill="FFFFFF"/>
        <w:spacing w:before="150" w:after="15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Evidence skutečných majitelů je vedena v elektronické podobě rejstříkovými soudy.</w:t>
      </w:r>
    </w:p>
    <w:p w14:paraId="25E3D5ED" w14:textId="77777777" w:rsidR="009232C3" w:rsidRPr="009232C3" w:rsidRDefault="009232C3" w:rsidP="009232C3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Theme="majorHAnsi" w:eastAsia="Times New Roman" w:hAnsiTheme="majorHAnsi" w:cstheme="majorHAnsi"/>
          <w:b/>
          <w:bCs/>
          <w:color w:val="00406B"/>
          <w:sz w:val="30"/>
          <w:szCs w:val="30"/>
          <w:u w:val="single"/>
          <w:lang w:eastAsia="cs-CZ"/>
        </w:rPr>
      </w:pPr>
      <w:r w:rsidRPr="009232C3">
        <w:rPr>
          <w:rFonts w:asciiTheme="majorHAnsi" w:eastAsia="Times New Roman" w:hAnsiTheme="majorHAnsi" w:cstheme="majorHAnsi"/>
          <w:b/>
          <w:bCs/>
          <w:color w:val="00406B"/>
          <w:sz w:val="30"/>
          <w:szCs w:val="30"/>
          <w:u w:val="single"/>
          <w:lang w:eastAsia="cs-CZ"/>
        </w:rPr>
        <w:t>Získání výpisu z evidence skutečných majitelů</w:t>
      </w:r>
    </w:p>
    <w:p w14:paraId="3092B08D" w14:textId="3FFC2D0A" w:rsidR="009232C3" w:rsidRDefault="009232C3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Evidence je částečně přístupná veřejnosti na internetových stránkách </w:t>
      </w:r>
      <w:hyperlink r:id="rId5" w:history="1">
        <w:r w:rsidRPr="009232C3">
          <w:rPr>
            <w:rFonts w:asciiTheme="majorHAnsi" w:eastAsia="Times New Roman" w:hAnsiTheme="majorHAnsi" w:cstheme="majorHAnsi"/>
            <w:b/>
            <w:bCs/>
            <w:color w:val="00406B"/>
            <w:sz w:val="30"/>
            <w:szCs w:val="30"/>
            <w:u w:val="single"/>
            <w:bdr w:val="none" w:sz="0" w:space="0" w:color="auto" w:frame="1"/>
            <w:lang w:eastAsia="cs-CZ"/>
          </w:rPr>
          <w:t>https://esm.justice.cz/ias/issm/rejstrik</w:t>
        </w:r>
      </w:hyperlink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, kde lze nalézt danou právnickou osobu a zároveň získat částečný elektronický výpis z evidence skutečných majitelů.</w:t>
      </w:r>
    </w:p>
    <w:p w14:paraId="4858BF96" w14:textId="77777777" w:rsidR="002D75B7" w:rsidRPr="009232C3" w:rsidRDefault="002D75B7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</w:p>
    <w:p w14:paraId="06A565BF" w14:textId="77777777" w:rsidR="002D75B7" w:rsidRDefault="009232C3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r w:rsidRPr="009232C3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bdr w:val="none" w:sz="0" w:space="0" w:color="auto" w:frame="1"/>
          <w:lang w:eastAsia="cs-CZ"/>
        </w:rPr>
        <w:t>Úplný výpis může získat zapsaná osoba ve vztahu k jí zapsaným údajům bezplatně přihlášením evidující osoby nebo skutečného majitele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 </w:t>
      </w:r>
      <w:r w:rsidRPr="009232C3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bdr w:val="none" w:sz="0" w:space="0" w:color="auto" w:frame="1"/>
          <w:lang w:eastAsia="cs-CZ"/>
        </w:rPr>
        <w:t>v elektronické aplikaci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 </w:t>
      </w:r>
      <w:r w:rsidRPr="009232C3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bdr w:val="none" w:sz="0" w:space="0" w:color="auto" w:frame="1"/>
          <w:lang w:eastAsia="cs-CZ"/>
        </w:rPr>
        <w:t>evidence skutečných majitelů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 (získat lze pouze elektronicky podepsaný výpis – viz níže). </w:t>
      </w:r>
      <w:r w:rsidRPr="009232C3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bdr w:val="none" w:sz="0" w:space="0" w:color="auto" w:frame="1"/>
          <w:lang w:eastAsia="cs-CZ"/>
        </w:rPr>
        <w:t>Přihlášení lze provést za pomoci datové schránky nebo elektronické identifikace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 xml:space="preserve"> (e-Identita). </w:t>
      </w:r>
    </w:p>
    <w:p w14:paraId="068BE7B2" w14:textId="0FBAA700" w:rsidR="009232C3" w:rsidRPr="009232C3" w:rsidRDefault="009232C3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Další možností je </w:t>
      </w:r>
      <w:r w:rsidRPr="009232C3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bdr w:val="none" w:sz="0" w:space="0" w:color="auto" w:frame="1"/>
          <w:lang w:eastAsia="cs-CZ"/>
        </w:rPr>
        <w:t>zaslání písemné žádosti na příslušný soud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, kde je zaslání úplného výpisu zpoplatněno (získat lze elektronicky podepsaný i listinný úředně ověřený výpis – viz níže).</w:t>
      </w:r>
    </w:p>
    <w:p w14:paraId="2A1B1B68" w14:textId="6CF735C7" w:rsidR="009232C3" w:rsidRPr="009232C3" w:rsidRDefault="009232C3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</w:p>
    <w:p w14:paraId="40443C4E" w14:textId="123D1373" w:rsidR="009232C3" w:rsidRDefault="009232C3" w:rsidP="009232C3">
      <w:pPr>
        <w:shd w:val="clear" w:color="auto" w:fill="FFFFFF"/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00406B"/>
          <w:sz w:val="30"/>
          <w:szCs w:val="30"/>
          <w:lang w:eastAsia="cs-CZ"/>
        </w:rPr>
      </w:pPr>
      <w:r w:rsidRPr="009232C3">
        <w:rPr>
          <w:rFonts w:asciiTheme="majorHAnsi" w:eastAsia="Times New Roman" w:hAnsiTheme="majorHAnsi" w:cstheme="majorHAnsi"/>
          <w:b/>
          <w:bCs/>
          <w:color w:val="00406B"/>
          <w:sz w:val="30"/>
          <w:szCs w:val="30"/>
          <w:bdr w:val="none" w:sz="0" w:space="0" w:color="auto" w:frame="1"/>
          <w:lang w:eastAsia="cs-CZ"/>
        </w:rPr>
        <w:t>Úplný výpis lze získat ve formě</w:t>
      </w:r>
      <w:r w:rsidRPr="009232C3">
        <w:rPr>
          <w:rFonts w:asciiTheme="majorHAnsi" w:eastAsia="Times New Roman" w:hAnsiTheme="majorHAnsi" w:cstheme="majorHAnsi"/>
          <w:b/>
          <w:bCs/>
          <w:color w:val="00406B"/>
          <w:sz w:val="30"/>
          <w:szCs w:val="30"/>
          <w:lang w:eastAsia="cs-CZ"/>
        </w:rPr>
        <w:t>:</w:t>
      </w:r>
    </w:p>
    <w:p w14:paraId="4C1FEC0F" w14:textId="77777777" w:rsidR="002D75B7" w:rsidRPr="009232C3" w:rsidRDefault="002D75B7" w:rsidP="009232C3">
      <w:pPr>
        <w:shd w:val="clear" w:color="auto" w:fill="FFFFFF"/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00406B"/>
          <w:sz w:val="30"/>
          <w:szCs w:val="30"/>
          <w:lang w:eastAsia="cs-CZ"/>
        </w:rPr>
      </w:pPr>
    </w:p>
    <w:p w14:paraId="14CA4F5C" w14:textId="77777777" w:rsidR="009232C3" w:rsidRPr="009232C3" w:rsidRDefault="009232C3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u w:val="single"/>
          <w:lang w:eastAsia="cs-CZ"/>
        </w:rPr>
        <w:t>1) </w:t>
      </w:r>
      <w:r w:rsidRPr="009232C3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u w:val="single"/>
          <w:bdr w:val="none" w:sz="0" w:space="0" w:color="auto" w:frame="1"/>
          <w:lang w:eastAsia="cs-CZ"/>
        </w:rPr>
        <w:t>elektronického podepsaného výpisu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, který byl vytvořen jako elektronický dokument ve formě datové zprávy (ve smyslu zákona č. 300/2008 Sb., o elektronických úkonech a autorizované konverzi dokumentů). Tento dokument je </w:t>
      </w:r>
      <w:r w:rsidRPr="009232C3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bdr w:val="none" w:sz="0" w:space="0" w:color="auto" w:frame="1"/>
          <w:lang w:eastAsia="cs-CZ"/>
        </w:rPr>
        <w:t>elektronicky podepsán kvalifikovaným systémovým certifikátem příslušného rejstříkového soudu a obsahuje všechny náležitosti, aby byl považován za důvěryhodný a právoplatný výpis srovnatelný s listinnými výpisy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. </w:t>
      </w:r>
      <w:r w:rsidRPr="009232C3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bdr w:val="none" w:sz="0" w:space="0" w:color="auto" w:frame="1"/>
          <w:lang w:eastAsia="cs-CZ"/>
        </w:rPr>
        <w:t>Vytištěním se tato povaha výpisu degraduje a není možné jej používat jako plnohodnotný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.</w:t>
      </w:r>
    </w:p>
    <w:p w14:paraId="305339CA" w14:textId="0D9D221E" w:rsidR="009232C3" w:rsidRPr="009232C3" w:rsidRDefault="009232C3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lastRenderedPageBreak/>
        <w:t>Na úplný výpis získaný z internetové aplikace evidence skutečných majitelů jako podepsaný PDF dokument </w:t>
      </w:r>
      <w:r w:rsidRPr="009232C3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bdr w:val="none" w:sz="0" w:space="0" w:color="auto" w:frame="1"/>
          <w:lang w:eastAsia="cs-CZ"/>
        </w:rPr>
        <w:t>je možné aplikovat mechanismus autorizované konverze 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(tj. převedení do listinné podoby způsobem zajišťujícím shodu obsahu a s doložkou o provedení konverze, tzn. se zachováním hodnoty jako u elektronického podepsaného výpisu). Tuto službu poskytují veřejnosti kontaktní místa veřejné správy (tzv. Czech POINT).</w:t>
      </w:r>
    </w:p>
    <w:p w14:paraId="60329AFC" w14:textId="77777777" w:rsidR="009232C3" w:rsidRPr="009232C3" w:rsidRDefault="009232C3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</w:p>
    <w:p w14:paraId="03DCCB29" w14:textId="6B161103" w:rsidR="009232C3" w:rsidRPr="009232C3" w:rsidRDefault="009232C3" w:rsidP="009232C3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r w:rsidRPr="009232C3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u w:val="single"/>
          <w:bdr w:val="none" w:sz="0" w:space="0" w:color="auto" w:frame="1"/>
          <w:lang w:eastAsia="cs-CZ"/>
        </w:rPr>
        <w:t>listinný úředně ověřený výpis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u w:val="single"/>
          <w:lang w:eastAsia="cs-CZ"/>
        </w:rPr>
        <w:t> 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- je možné získat pouze od příslušného rejstříkového soudu. Tato možnost je zpoplatněna.</w:t>
      </w:r>
    </w:p>
    <w:p w14:paraId="4A6A4CEE" w14:textId="0003F2DA" w:rsidR="009232C3" w:rsidRPr="009232C3" w:rsidRDefault="009232C3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</w:p>
    <w:p w14:paraId="3288411B" w14:textId="77777777" w:rsidR="009232C3" w:rsidRPr="009232C3" w:rsidRDefault="009232C3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</w:p>
    <w:p w14:paraId="486A9007" w14:textId="30366D39" w:rsidR="009232C3" w:rsidRPr="009232C3" w:rsidRDefault="009232C3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Více informací získáte na webu Informační systém evidence skutečných majitelů - Ministerstvo spravedlnosti České republiky: </w:t>
      </w:r>
      <w:hyperlink r:id="rId6" w:history="1">
        <w:r w:rsidRPr="009232C3">
          <w:rPr>
            <w:rFonts w:asciiTheme="majorHAnsi" w:eastAsia="Times New Roman" w:hAnsiTheme="majorHAnsi" w:cstheme="majorHAnsi"/>
            <w:b/>
            <w:bCs/>
            <w:color w:val="00406B"/>
            <w:sz w:val="30"/>
            <w:szCs w:val="30"/>
            <w:u w:val="single"/>
            <w:bdr w:val="none" w:sz="0" w:space="0" w:color="auto" w:frame="1"/>
            <w:lang w:eastAsia="cs-CZ"/>
          </w:rPr>
          <w:t>https://esm.justice.cz/ias/issm/rejstrik</w:t>
        </w:r>
      </w:hyperlink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.</w:t>
      </w:r>
    </w:p>
    <w:p w14:paraId="3308DECA" w14:textId="77777777" w:rsidR="009232C3" w:rsidRPr="009232C3" w:rsidRDefault="009232C3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</w:p>
    <w:p w14:paraId="3B2435DC" w14:textId="7657BA9E" w:rsidR="009232C3" w:rsidRPr="009232C3" w:rsidRDefault="009232C3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FF0000"/>
          <w:sz w:val="30"/>
          <w:szCs w:val="30"/>
          <w:bdr w:val="none" w:sz="0" w:space="0" w:color="auto" w:frame="1"/>
          <w:lang w:eastAsia="cs-CZ"/>
        </w:rPr>
      </w:pPr>
      <w:r w:rsidRPr="009232C3">
        <w:rPr>
          <w:rFonts w:asciiTheme="majorHAnsi" w:eastAsia="Times New Roman" w:hAnsiTheme="majorHAnsi" w:cstheme="majorHAnsi"/>
          <w:b/>
          <w:bCs/>
          <w:color w:val="FF0000"/>
          <w:sz w:val="30"/>
          <w:szCs w:val="30"/>
          <w:bdr w:val="none" w:sz="0" w:space="0" w:color="auto" w:frame="1"/>
          <w:lang w:eastAsia="cs-CZ"/>
        </w:rPr>
        <w:t>Za účelem pořízení úplného výpisu z evidence skutečných majitelů DOPORUČUJEME žadatelům ZŘÍDIT DATOVOU SCHRÁNKU.</w:t>
      </w:r>
    </w:p>
    <w:p w14:paraId="1E9F2FAE" w14:textId="77777777" w:rsidR="009232C3" w:rsidRPr="009232C3" w:rsidRDefault="009232C3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</w:p>
    <w:p w14:paraId="7733002D" w14:textId="1791A77E" w:rsidR="009232C3" w:rsidRPr="009232C3" w:rsidRDefault="009232C3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Nejběžnějším způsobem zřízení datové schránky je </w:t>
      </w:r>
      <w:r w:rsidRPr="009232C3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bdr w:val="none" w:sz="0" w:space="0" w:color="auto" w:frame="1"/>
          <w:lang w:eastAsia="cs-CZ"/>
        </w:rPr>
        <w:t>požádat o její zřízení přes kontaktní místo Czech POINT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 (</w:t>
      </w:r>
      <w:r w:rsidR="00822ED4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na Obecním úřadě v Liberku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; pobočky sítě Czech POINT na vybraných provozovnách České pošty).</w:t>
      </w:r>
    </w:p>
    <w:p w14:paraId="477752E1" w14:textId="77777777" w:rsidR="00822ED4" w:rsidRDefault="009232C3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Zřízení datové schránky je </w:t>
      </w:r>
      <w:r w:rsidRPr="009232C3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bdr w:val="none" w:sz="0" w:space="0" w:color="auto" w:frame="1"/>
          <w:lang w:eastAsia="cs-CZ"/>
        </w:rPr>
        <w:t>zdarma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 xml:space="preserve">. Při podání žádosti je třeba předložit platný doklad totožnosti (občanský průkaz nebo pas). </w:t>
      </w:r>
    </w:p>
    <w:p w14:paraId="7A9AB495" w14:textId="61AA829A" w:rsidR="009232C3" w:rsidRPr="009232C3" w:rsidRDefault="00447DDA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r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 xml:space="preserve"> </w:t>
      </w:r>
      <w:r w:rsidR="009232C3"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V případě podnikající fyzické osoby (tj. OSVČ), která není zapsána v Registru osob, je rovněž nezbytné předložit doklad opravňující k podnikání. Je-li žádáno o zřízení datové schránky právnické osoby, která je zapsána v Registru osob a zároveň je žadatel u tohoto subjektu zapsán v Registru osob jako statutární zástupce, nejsou vyžadovány žádné další doklady (kromě předložení platného dokladu totožnosti). Není-li právnická osoba zapsána v Registru osob (což je výjimečné), doloží žadatel originál nebo úředně ověřenou kopii veřejné listiny dokládající její zřízení či statut. Dále, pokud žadatel není v Registru osob zapsán jako statutární zástupce dané právnické osoby, doloží originál nebo úředně ověřenou kopii oprávnění jednat jejím jménem, a to např. plná moc, jmenovací dekret, zápis z valné hromady apod. Žádost o zřízení datové schránky může podat i zástupce na základě předložené plné moci s úředně ověřeným podpisem zmocnitele. Doručení přístupových údajů však může být v takovém případě delší.</w:t>
      </w:r>
    </w:p>
    <w:p w14:paraId="1C0EAA3F" w14:textId="77777777" w:rsidR="009232C3" w:rsidRPr="009232C3" w:rsidRDefault="009232C3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lastRenderedPageBreak/>
        <w:t>Žádost je </w:t>
      </w:r>
      <w:r w:rsidRPr="009232C3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bdr w:val="none" w:sz="0" w:space="0" w:color="auto" w:frame="1"/>
          <w:lang w:eastAsia="cs-CZ"/>
        </w:rPr>
        <w:t>odeslána okamžitě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. Není-li žádost vyřízena na počkání (zpravidla u právnických osob) obdrží žadatel, resp. osoby vykonávající funkci statutárního orgánu, jde-li o právnickou osobu, </w:t>
      </w:r>
      <w:r w:rsidRPr="009232C3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bdr w:val="none" w:sz="0" w:space="0" w:color="auto" w:frame="1"/>
          <w:lang w:eastAsia="cs-CZ"/>
        </w:rPr>
        <w:t>přístupové údaje do 7 dnů ode dne podání žádosti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. Tyto údaje jsou doručovány do vlastních rukou v obálce se žlutým pruhem. Poté je </w:t>
      </w:r>
      <w:r w:rsidRPr="009232C3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bdr w:val="none" w:sz="0" w:space="0" w:color="auto" w:frame="1"/>
          <w:lang w:eastAsia="cs-CZ"/>
        </w:rPr>
        <w:t>možné okamžité přihlášení do datové schránky včetně pořízení úplného výpisu z evidence skutečných majitelů jejím prostřednictvím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 (viz grafický postup).</w:t>
      </w:r>
    </w:p>
    <w:p w14:paraId="79A5FEF0" w14:textId="77777777" w:rsidR="009232C3" w:rsidRPr="009232C3" w:rsidRDefault="009232C3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Výhodou datové schránky v souvislosti s evidencí skutečných majitelů je </w:t>
      </w:r>
      <w:r w:rsidRPr="009232C3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bdr w:val="none" w:sz="0" w:space="0" w:color="auto" w:frame="1"/>
          <w:lang w:eastAsia="cs-CZ"/>
        </w:rPr>
        <w:t>možnost bezplatně, kdykoliv (opakovaně), jednoduše a okamžitě pořídit úplný výpis z této evidence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, který lze společně s celou žádostí o dotaci nebo i samostatně odeslat prostřednictvím datové schránky.</w:t>
      </w:r>
    </w:p>
    <w:p w14:paraId="70322509" w14:textId="77777777" w:rsidR="009232C3" w:rsidRPr="009232C3" w:rsidRDefault="009232C3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V případě, že právnická osoba </w:t>
      </w:r>
      <w:r w:rsidRPr="009232C3">
        <w:rPr>
          <w:rFonts w:asciiTheme="majorHAnsi" w:eastAsia="Times New Roman" w:hAnsiTheme="majorHAnsi" w:cstheme="majorHAnsi"/>
          <w:b/>
          <w:bCs/>
          <w:color w:val="FF0000"/>
          <w:sz w:val="30"/>
          <w:szCs w:val="30"/>
          <w:bdr w:val="none" w:sz="0" w:space="0" w:color="auto" w:frame="1"/>
          <w:lang w:eastAsia="cs-CZ"/>
        </w:rPr>
        <w:t>NEMÁ DATOVOU SCHRÁNKU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, lze pořídit úplný výpis z evidence skutečných majitelů </w:t>
      </w:r>
      <w:r w:rsidRPr="009232C3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bdr w:val="none" w:sz="0" w:space="0" w:color="auto" w:frame="1"/>
          <w:lang w:eastAsia="cs-CZ"/>
        </w:rPr>
        <w:t>pouze na žádost podanou u soudu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, která je </w:t>
      </w:r>
      <w:r w:rsidRPr="009232C3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bdr w:val="none" w:sz="0" w:space="0" w:color="auto" w:frame="1"/>
          <w:lang w:eastAsia="cs-CZ"/>
        </w:rPr>
        <w:t>zpoplatněna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 poplatkem ve výši 70,- Kč za 1 stranu (uhrazeno předem s tím, že přesáhne-li výpis 1 stranu, je na výzvu soudu poplatek třeba doplatit), vyřízení může trvat </w:t>
      </w:r>
      <w:r w:rsidRPr="009232C3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bdr w:val="none" w:sz="0" w:space="0" w:color="auto" w:frame="1"/>
          <w:lang w:eastAsia="cs-CZ"/>
        </w:rPr>
        <w:t>i déle než 30 dnů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.</w:t>
      </w:r>
    </w:p>
    <w:p w14:paraId="4EC3C12E" w14:textId="77777777" w:rsidR="009232C3" w:rsidRPr="009232C3" w:rsidRDefault="009232C3" w:rsidP="009232C3">
      <w:pPr>
        <w:shd w:val="clear" w:color="auto" w:fill="FFFFFF"/>
        <w:spacing w:before="150" w:after="15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Více informací ke zřízení datové schránky naleznete zde:</w:t>
      </w:r>
    </w:p>
    <w:p w14:paraId="46D6E5BD" w14:textId="77777777" w:rsidR="009232C3" w:rsidRPr="009232C3" w:rsidRDefault="00D64429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hyperlink r:id="rId7" w:history="1">
        <w:r w:rsidR="009232C3" w:rsidRPr="009232C3">
          <w:rPr>
            <w:rFonts w:asciiTheme="majorHAnsi" w:eastAsia="Times New Roman" w:hAnsiTheme="majorHAnsi" w:cstheme="majorHAnsi"/>
            <w:b/>
            <w:bCs/>
            <w:color w:val="00406B"/>
            <w:sz w:val="30"/>
            <w:szCs w:val="30"/>
            <w:u w:val="single"/>
            <w:bdr w:val="none" w:sz="0" w:space="0" w:color="auto" w:frame="1"/>
            <w:lang w:eastAsia="cs-CZ"/>
          </w:rPr>
          <w:t>https://portalobcana.zlin.eu/detail-zivotni-situace.aspx?cislo=263</w:t>
        </w:r>
      </w:hyperlink>
    </w:p>
    <w:p w14:paraId="1850430E" w14:textId="77777777" w:rsidR="007B4ED9" w:rsidRPr="009232C3" w:rsidRDefault="007B4ED9">
      <w:pPr>
        <w:rPr>
          <w:rFonts w:asciiTheme="majorHAnsi" w:hAnsiTheme="majorHAnsi" w:cstheme="majorHAnsi"/>
          <w:sz w:val="30"/>
          <w:szCs w:val="30"/>
        </w:rPr>
      </w:pPr>
    </w:p>
    <w:sectPr w:rsidR="007B4ED9" w:rsidRPr="00923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73324"/>
    <w:multiLevelType w:val="hybridMultilevel"/>
    <w:tmpl w:val="AE50D9B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8934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2C3"/>
    <w:rsid w:val="002D75B7"/>
    <w:rsid w:val="00410E71"/>
    <w:rsid w:val="00447DDA"/>
    <w:rsid w:val="007B4ED9"/>
    <w:rsid w:val="00811EFA"/>
    <w:rsid w:val="00822ED4"/>
    <w:rsid w:val="009232C3"/>
    <w:rsid w:val="00D6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D26F"/>
  <w15:chartTrackingRefBased/>
  <w15:docId w15:val="{CF8E1F22-7F06-4732-B149-18D0DD5D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3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obcana.zlin.eu/detail-zivotni-situace.aspx?cislo=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m.justice.cz/ias/issm/rejstrik" TargetMode="External"/><Relationship Id="rId5" Type="http://schemas.openxmlformats.org/officeDocument/2006/relationships/hyperlink" Target="https://esm.justice.cz/ias/issm/rejstri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1034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správa Liberk</dc:creator>
  <cp:keywords/>
  <dc:description/>
  <cp:lastModifiedBy>Obec Pěčín</cp:lastModifiedBy>
  <cp:revision>2</cp:revision>
  <cp:lastPrinted>2021-12-14T08:01:00Z</cp:lastPrinted>
  <dcterms:created xsi:type="dcterms:W3CDTF">2022-04-26T08:28:00Z</dcterms:created>
  <dcterms:modified xsi:type="dcterms:W3CDTF">2022-04-26T08:28:00Z</dcterms:modified>
</cp:coreProperties>
</file>